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BC3DF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02BD0" w:rsidRDefault="0071620A" w:rsidP="00F02BD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BC3DFE">
        <w:rPr>
          <w:rFonts w:ascii="Corbel" w:hAnsi="Corbel"/>
          <w:b/>
          <w:smallCaps/>
          <w:sz w:val="24"/>
          <w:szCs w:val="24"/>
        </w:rPr>
        <w:t xml:space="preserve"> </w:t>
      </w:r>
      <w:r w:rsidR="00F403FE">
        <w:rPr>
          <w:rFonts w:ascii="Corbel" w:hAnsi="Corbel"/>
          <w:i/>
          <w:smallCaps/>
          <w:sz w:val="24"/>
          <w:szCs w:val="24"/>
        </w:rPr>
        <w:t>202</w:t>
      </w:r>
      <w:r w:rsidR="00553A6E">
        <w:rPr>
          <w:rFonts w:ascii="Corbel" w:hAnsi="Corbel"/>
          <w:i/>
          <w:smallCaps/>
          <w:sz w:val="24"/>
          <w:szCs w:val="24"/>
        </w:rPr>
        <w:t>6</w:t>
      </w:r>
      <w:r w:rsidR="00F403FE">
        <w:rPr>
          <w:rFonts w:ascii="Corbel" w:hAnsi="Corbel"/>
          <w:i/>
          <w:smallCaps/>
          <w:sz w:val="24"/>
          <w:szCs w:val="24"/>
        </w:rPr>
        <w:t>-202</w:t>
      </w:r>
      <w:r w:rsidR="00553A6E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BC3DF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F403F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553A6E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/2</w:t>
      </w:r>
      <w:r w:rsidR="008079B7">
        <w:rPr>
          <w:rFonts w:ascii="Corbel" w:hAnsi="Corbel"/>
          <w:sz w:val="20"/>
          <w:szCs w:val="20"/>
        </w:rPr>
        <w:t>02</w:t>
      </w:r>
      <w:r w:rsidR="00553A6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F403FE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 w:rsidR="008079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C77FF4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05FC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F0D3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F0D3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77F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BF0D3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behawioralnych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 behawioralnych.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biologicznych, psychicznych i społecznych </w:t>
            </w:r>
            <w:proofErr w:type="spellStart"/>
            <w:r w:rsidR="00D6327D">
              <w:rPr>
                <w:rFonts w:ascii="Corbel" w:hAnsi="Corbel"/>
                <w:b w:val="0"/>
                <w:sz w:val="24"/>
                <w:szCs w:val="24"/>
              </w:rPr>
              <w:t>uwarunkowań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uzależnień</w:t>
            </w:r>
            <w:proofErr w:type="spellEnd"/>
            <w:r w:rsidR="00C77FF4">
              <w:rPr>
                <w:rFonts w:ascii="Corbel" w:hAnsi="Corbel"/>
                <w:b w:val="0"/>
                <w:sz w:val="24"/>
                <w:szCs w:val="24"/>
              </w:rPr>
              <w:t xml:space="preserve">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C77FF4">
              <w:rPr>
                <w:rFonts w:ascii="Corbel" w:hAnsi="Corbel"/>
                <w:b w:val="0"/>
                <w:sz w:val="24"/>
                <w:szCs w:val="24"/>
              </w:rPr>
              <w:t>zaburzonych nawyków prowadzących do uzależnień behawioralnych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uzależnienie</w:t>
            </w:r>
            <w:r w:rsidR="00AF025A">
              <w:rPr>
                <w:rFonts w:ascii="Corbel" w:hAnsi="Corbel"/>
                <w:sz w:val="24"/>
                <w:szCs w:val="24"/>
              </w:rPr>
              <w:t xml:space="preserve"> behawioralne</w:t>
            </w:r>
            <w:r w:rsidR="00D6327D">
              <w:rPr>
                <w:rFonts w:ascii="Corbel" w:hAnsi="Corbel"/>
                <w:sz w:val="24"/>
                <w:szCs w:val="24"/>
              </w:rPr>
              <w:t>, nałóg, nawyk i inne, pokrewne.</w:t>
            </w:r>
          </w:p>
        </w:tc>
        <w:tc>
          <w:tcPr>
            <w:tcW w:w="1865" w:type="dxa"/>
          </w:tcPr>
          <w:p w:rsidR="00C47C6B" w:rsidRPr="008079B7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8079B7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wychowawczych, wpływające na powstawanie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>uzależnień behawioralnych.</w:t>
            </w:r>
          </w:p>
        </w:tc>
        <w:tc>
          <w:tcPr>
            <w:tcW w:w="1865" w:type="dxa"/>
          </w:tcPr>
          <w:p w:rsidR="00C47C6B" w:rsidRPr="008079B7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K_W08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C77FF4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uzależnieniami behawioralnymi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C47C6B" w:rsidRPr="008079B7" w:rsidRDefault="00C77FF4" w:rsidP="00C47C6B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 w:rsidR="00AF025A">
              <w:rPr>
                <w:rFonts w:ascii="Corbel" w:hAnsi="Corbel"/>
                <w:b w:val="0"/>
                <w:smallCaps w:val="0"/>
                <w:szCs w:val="24"/>
              </w:rPr>
              <w:t xml:space="preserve">uzależnień </w:t>
            </w:r>
            <w:proofErr w:type="spellStart"/>
            <w:r w:rsidR="00AF025A">
              <w:rPr>
                <w:rFonts w:ascii="Corbel" w:hAnsi="Corbel"/>
                <w:b w:val="0"/>
                <w:smallCaps w:val="0"/>
                <w:szCs w:val="24"/>
              </w:rPr>
              <w:t>behawioralnych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8079B7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C77FF4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>
              <w:rPr>
                <w:rFonts w:ascii="Corbel" w:hAnsi="Corbel"/>
                <w:b w:val="0"/>
                <w:smallCaps w:val="0"/>
              </w:rPr>
              <w:t xml:space="preserve"> osobami zagrożonymi </w:t>
            </w:r>
            <w:r w:rsidR="00AF025A">
              <w:rPr>
                <w:rFonts w:ascii="Corbel" w:hAnsi="Corbel"/>
                <w:b w:val="0"/>
                <w:smallCaps w:val="0"/>
              </w:rPr>
              <w:t>uzależnieniem</w:t>
            </w:r>
            <w:r>
              <w:rPr>
                <w:rFonts w:ascii="Corbel" w:hAnsi="Corbel"/>
                <w:b w:val="0"/>
                <w:smallCaps w:val="0"/>
              </w:rPr>
              <w:t>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8079B7" w:rsidRDefault="00C77FF4" w:rsidP="002C5279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</w:pPr>
            <w:r w:rsidRPr="008079B7">
              <w:rPr>
                <w:rFonts w:ascii="Corbel" w:hAnsi="Corbel" w:cs="TimesNewRomanPSMT"/>
                <w:b w:val="0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1C3271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Podstawowe pojęcia </w:t>
            </w:r>
            <w:proofErr w:type="spellStart"/>
            <w:r w:rsidRPr="001C3271">
              <w:rPr>
                <w:rFonts w:ascii="Corbel" w:hAnsi="Corbel"/>
                <w:sz w:val="24"/>
                <w:szCs w:val="24"/>
              </w:rPr>
              <w:t>związane</w:t>
            </w:r>
            <w:r w:rsidR="00AF025A" w:rsidRPr="001C3271">
              <w:rPr>
                <w:rFonts w:ascii="Corbel" w:hAnsi="Corbel"/>
                <w:sz w:val="24"/>
                <w:szCs w:val="24"/>
              </w:rPr>
              <w:t>z</w:t>
            </w:r>
            <w:proofErr w:type="spellEnd"/>
            <w:r w:rsidR="00AF025A" w:rsidRPr="001C3271">
              <w:rPr>
                <w:rFonts w:ascii="Corbel" w:hAnsi="Corbel"/>
                <w:sz w:val="24"/>
                <w:szCs w:val="24"/>
              </w:rPr>
              <w:t xml:space="preserve"> zaburzonymi nawykami prowadzącymi do uzależnień behawioralnych różne </w:t>
            </w:r>
            <w:r w:rsidRPr="001C3271">
              <w:rPr>
                <w:rFonts w:ascii="Corbel" w:hAnsi="Corbel"/>
                <w:sz w:val="24"/>
                <w:szCs w:val="24"/>
              </w:rPr>
              <w:t>sposoby ich definiowania oraz relacje zachodzące pomiędzy nimi.</w:t>
            </w:r>
          </w:p>
        </w:tc>
      </w:tr>
      <w:tr w:rsidR="008C4EBE" w:rsidRPr="00B169DF" w:rsidTr="00A040E5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lastRenderedPageBreak/>
              <w:t>Uzależnienie od hazardu – przyczyny, przejawy, skutki oraz sposoby zapobiegania.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8C4EBE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behawioralne związane z zaspokajaniem podstawowych potrzeb – zaburzenia odżywiania (anoreksja, bulimia, kompulsywne objadanie się, ortoreksja</w:t>
            </w:r>
            <w:r w:rsidR="00691FE1" w:rsidRPr="001C3271">
              <w:rPr>
                <w:rFonts w:ascii="Corbel" w:hAnsi="Corbel"/>
                <w:sz w:val="24"/>
                <w:szCs w:val="24"/>
              </w:rPr>
              <w:t>) i seksoholizm.</w:t>
            </w:r>
          </w:p>
        </w:tc>
      </w:tr>
      <w:tr w:rsidR="008C4EBE" w:rsidRPr="00B169DF" w:rsidTr="005872FA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Zaburzenia wykonywania codziennych czynności – zakupoholizm, pracoholizm.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Uzależnienia od mediów elektronicznych i środków masowego przekazu.</w:t>
            </w:r>
          </w:p>
        </w:tc>
      </w:tr>
      <w:tr w:rsidR="008C4EBE" w:rsidRPr="00B169DF" w:rsidTr="008B4E35">
        <w:tc>
          <w:tcPr>
            <w:tcW w:w="9520" w:type="dxa"/>
          </w:tcPr>
          <w:p w:rsidR="008C4EBE" w:rsidRPr="001C3271" w:rsidRDefault="00691FE1" w:rsidP="008C4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Patologiczne nawyki – kleptomania,</w:t>
            </w:r>
            <w:r w:rsidR="005C7A4A" w:rsidRPr="001C3271">
              <w:rPr>
                <w:rFonts w:ascii="Corbel" w:hAnsi="Corbel"/>
                <w:sz w:val="24"/>
                <w:szCs w:val="24"/>
              </w:rPr>
              <w:t xml:space="preserve"> piromania, poriomania, </w:t>
            </w:r>
            <w:proofErr w:type="spellStart"/>
            <w:r w:rsidR="005C7A4A" w:rsidRPr="001C3271">
              <w:rPr>
                <w:rFonts w:ascii="Corbel" w:hAnsi="Corbel"/>
                <w:sz w:val="24"/>
                <w:szCs w:val="24"/>
              </w:rPr>
              <w:t>trichotillomania</w:t>
            </w:r>
            <w:proofErr w:type="spellEnd"/>
            <w:r w:rsidR="005C7A4A" w:rsidRPr="001C327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 xml:space="preserve">Skala </w:t>
            </w:r>
            <w:r w:rsidR="005A06BC" w:rsidRPr="001C3271">
              <w:rPr>
                <w:rFonts w:ascii="Corbel" w:hAnsi="Corbel"/>
                <w:sz w:val="24"/>
                <w:szCs w:val="24"/>
              </w:rPr>
              <w:t>uzależnień behawioralnych w</w:t>
            </w:r>
            <w:r w:rsidRPr="001C3271">
              <w:rPr>
                <w:rFonts w:ascii="Corbel" w:hAnsi="Corbel"/>
                <w:sz w:val="24"/>
                <w:szCs w:val="24"/>
              </w:rPr>
              <w:t xml:space="preserve"> Polsce i podstawowe czynniki ryzyka.</w:t>
            </w:r>
          </w:p>
        </w:tc>
      </w:tr>
      <w:tr w:rsidR="001A6810" w:rsidRPr="00B169DF" w:rsidTr="008B4E35">
        <w:tc>
          <w:tcPr>
            <w:tcW w:w="9520" w:type="dxa"/>
          </w:tcPr>
          <w:p w:rsidR="001A6810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Kryteria uzależnień behawioralnych i ich podstawowe symptomy.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Wizualizacje – uzależnienie od modyfikacji ciała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5C7A4A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C3271">
              <w:rPr>
                <w:rFonts w:ascii="Corbel" w:hAnsi="Corbel"/>
                <w:sz w:val="24"/>
                <w:szCs w:val="24"/>
              </w:rPr>
              <w:t>Tanoreksja</w:t>
            </w:r>
            <w:proofErr w:type="spellEnd"/>
            <w:r w:rsidRPr="001C3271">
              <w:rPr>
                <w:rFonts w:ascii="Corbel" w:hAnsi="Corbel"/>
                <w:sz w:val="24"/>
                <w:szCs w:val="24"/>
              </w:rPr>
              <w:t xml:space="preserve"> i bigoreksja, jako skutek </w:t>
            </w:r>
            <w:r w:rsidR="001A6810" w:rsidRPr="001C3271">
              <w:rPr>
                <w:rFonts w:ascii="Corbel" w:hAnsi="Corbel"/>
                <w:sz w:val="24"/>
                <w:szCs w:val="24"/>
              </w:rPr>
              <w:t>obsesji na punkcie własnego wyglądu.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A06BC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>Skrajne zachowania ryzykowne</w:t>
            </w:r>
            <w:r w:rsidRPr="001C3271">
              <w:rPr>
                <w:rFonts w:ascii="Corbel" w:eastAsia="Times New Roman" w:hAnsi="Corbel"/>
                <w:color w:val="444444"/>
                <w:sz w:val="24"/>
                <w:szCs w:val="24"/>
                <w:lang w:eastAsia="pl-PL"/>
              </w:rPr>
              <w:t xml:space="preserve"> - </w:t>
            </w:r>
            <w:r w:rsidRPr="001C3271">
              <w:rPr>
                <w:rFonts w:ascii="Corbel" w:hAnsi="Corbel"/>
                <w:sz w:val="24"/>
                <w:szCs w:val="24"/>
              </w:rPr>
              <w:t>przyczyny, przejawy, skutki oraz sposoby zapobiegania.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Ekshibicjonizm internetowy – przyczyny, skutki, zagrożenia.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1C3271" w:rsidRDefault="001A6810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3271">
              <w:rPr>
                <w:rFonts w:ascii="Corbel" w:hAnsi="Corbel"/>
                <w:sz w:val="24"/>
                <w:szCs w:val="24"/>
              </w:rPr>
              <w:t>Profilaktyka i terapia uzależnień behawioralnych.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7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463272" w:rsidRPr="00B169DF" w:rsidRDefault="0046327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85747A" w:rsidRDefault="002817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i 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egzaminu pisemneg</w:t>
            </w:r>
            <w:r w:rsidR="00463272">
              <w:rPr>
                <w:rFonts w:ascii="Corbel" w:hAnsi="Corbel"/>
                <w:b w:val="0"/>
                <w:smallCaps w:val="0"/>
                <w:szCs w:val="24"/>
              </w:rPr>
              <w:t>o:</w:t>
            </w:r>
          </w:p>
          <w:p w:rsidR="00463272" w:rsidRDefault="004632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63272" w:rsidRPr="00463272" w:rsidRDefault="00463272" w:rsidP="00463272">
            <w:pPr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tudent prezentuje wypowiedzi na tematy wybran</w:t>
            </w:r>
            <w:r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 xml:space="preserve">e </w:t>
            </w:r>
            <w:r w:rsidRPr="00857738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przez egzaminatora</w:t>
            </w:r>
            <w:r w:rsidRPr="009D205D">
              <w:rPr>
                <w:rStyle w:val="TytuZnak"/>
                <w:rFonts w:ascii="Corbel" w:eastAsia="Calibri" w:hAnsi="Corbel"/>
                <w:b w:val="0"/>
                <w:bCs w:val="0"/>
                <w:sz w:val="24"/>
                <w:szCs w:val="24"/>
              </w:rPr>
              <w:t>(na kolokwium 3, w ramach egzaminu 5)</w:t>
            </w:r>
            <w:r w:rsidRPr="009D205D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85773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857738">
              <w:rPr>
                <w:rStyle w:val="TytuZnak"/>
                <w:rFonts w:eastAsia="Calibri"/>
                <w:b w:val="0"/>
                <w:bCs w:val="0"/>
              </w:rPr>
              <w:t>y</w:t>
            </w:r>
            <w:r w:rsidRPr="0085773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57738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Kryteria oceny: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63272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63272" w:rsidRPr="00857738" w:rsidRDefault="00463272" w:rsidP="004632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63272" w:rsidRPr="00857738" w:rsidRDefault="00463272" w:rsidP="0046327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85773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rPr>
                      <w:rFonts w:ascii="Corbel" w:hAnsi="Corbel"/>
                      <w:b/>
                      <w:bCs/>
                    </w:rPr>
                  </w:pPr>
                  <w:r w:rsidRPr="009D205D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Corbel" w:eastAsia="Times New Roman" w:hAnsi="Corbel"/>
                    </w:rPr>
                  </w:pPr>
                </w:p>
              </w:tc>
            </w:tr>
            <w:tr w:rsidR="00463272" w:rsidRPr="009D205D" w:rsidTr="00537F43">
              <w:tc>
                <w:tcPr>
                  <w:tcW w:w="507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  <w:r w:rsidRPr="009D205D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</w:tcPr>
                <w:p w:rsidR="00463272" w:rsidRPr="009D205D" w:rsidRDefault="00463272" w:rsidP="00463272">
                  <w:pPr>
                    <w:pStyle w:val="Akapitzlist"/>
                    <w:numPr>
                      <w:ilvl w:val="0"/>
                      <w:numId w:val="13"/>
                    </w:numPr>
                    <w:spacing w:after="0" w:line="360" w:lineRule="auto"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463272" w:rsidRPr="00B169DF" w:rsidRDefault="004632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4632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- samodzielne przygotowywanie materiałów do zajęć, referatów, prezentacji itp.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C0AD4">
              <w:rPr>
                <w:rFonts w:ascii="Corbel" w:hAnsi="Corbel"/>
                <w:sz w:val="24"/>
                <w:szCs w:val="24"/>
              </w:rPr>
              <w:t>0</w:t>
            </w:r>
          </w:p>
          <w:p w:rsidR="003C0AD4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C3271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3C0AD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1C327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DB6179" w:rsidRDefault="00DB6179" w:rsidP="004632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463272" w:rsidRPr="001349D7" w:rsidTr="00537F43">
        <w:tc>
          <w:tcPr>
            <w:tcW w:w="8953" w:type="dxa"/>
          </w:tcPr>
          <w:p w:rsidR="00463272" w:rsidRPr="001349D7" w:rsidRDefault="00463272" w:rsidP="00537F4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63272" w:rsidRDefault="00463272" w:rsidP="00537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, red. D. </w:t>
            </w: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Pstrąg.Rzeszów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:rsidR="00463272" w:rsidRPr="001349D7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349D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1349D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 i zachowania problemowe młodzieży: teoria, diagnoza, profilaktyka, terapia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red. J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Jarczyńska.  Bydgoszcz 2014.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Uzależnienia behawioralne: terapia i profilaktyka</w:t>
            </w:r>
            <w:r>
              <w:rPr>
                <w:rFonts w:ascii="Corbel" w:hAnsi="Corbel"/>
                <w:sz w:val="24"/>
                <w:szCs w:val="24"/>
              </w:rPr>
              <w:t>, red.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Rowicka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 Warszawa 2015.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i/>
                <w:iCs/>
                <w:sz w:val="24"/>
                <w:szCs w:val="24"/>
              </w:rPr>
              <w:t>Zaburzenia behawioralne i zaburzenia nawyków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red. S.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Jakima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Mosiołek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Warszawa 2022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Zaburzenia uprawiania hazardu i inne tak zwane nałogi behawioralne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red.B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Habrat.  Warszawa2016.</w:t>
            </w:r>
          </w:p>
          <w:p w:rsidR="00463272" w:rsidRPr="001349D7" w:rsidRDefault="00463272" w:rsidP="00537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463272" w:rsidRPr="001349D7" w:rsidTr="00537F43">
        <w:tc>
          <w:tcPr>
            <w:tcW w:w="8953" w:type="dxa"/>
          </w:tcPr>
          <w:p w:rsidR="00463272" w:rsidRPr="001349D7" w:rsidRDefault="00463272" w:rsidP="00537F43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 i bulimia psychiczna: rozumienie i leczenie zaburzeń odżywiania się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32CB6">
              <w:rPr>
                <w:rFonts w:ascii="Corbel" w:hAnsi="Corbel"/>
                <w:sz w:val="24"/>
                <w:szCs w:val="24"/>
              </w:rPr>
              <w:t>red. B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>Kraków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463272" w:rsidRPr="000303B3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Golińska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L.,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</w:t>
            </w:r>
            <w:proofErr w:type="spellEnd"/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inaczej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2014.</w:t>
            </w:r>
          </w:p>
          <w:p w:rsidR="00463272" w:rsidRPr="006D32B2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GriffithsM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Gry i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</w:t>
            </w: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uzależnienia dzieci w okresie 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dorastania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; przekł. [z ang.] 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Sawicka-Chrapkowicz</w:t>
            </w:r>
            <w:proofErr w:type="spellEnd"/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>.  Gdańsk 2004.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Guerreschi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Uzależnienie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od seksu: kiedy seks może zabić</w:t>
            </w:r>
            <w:r w:rsidRPr="00032CB6">
              <w:rPr>
                <w:rFonts w:ascii="Corbel" w:hAnsi="Corbel"/>
                <w:sz w:val="24"/>
                <w:szCs w:val="24"/>
              </w:rPr>
              <w:t>; tłum. 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Rodziewicz-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Doktór</w:t>
            </w:r>
            <w:proofErr w:type="spellEnd"/>
            <w:r w:rsidRPr="00032CB6">
              <w:rPr>
                <w:rFonts w:ascii="Corbel" w:hAnsi="Corbel"/>
                <w:sz w:val="24"/>
                <w:szCs w:val="24"/>
              </w:rPr>
              <w:t>. Kraków 2013</w:t>
            </w:r>
          </w:p>
          <w:p w:rsidR="00463272" w:rsidRPr="006D32B2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historia, zagrożenia i drogi wyjścia</w:t>
            </w:r>
            <w:r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T. Woronowicz.  Poznań 2012.</w:t>
            </w:r>
          </w:p>
          <w:p w:rsidR="00463272" w:rsidRPr="006D32B2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32B2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Hazard: problemy, zagrożenia, pomoc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6D32B2">
              <w:rPr>
                <w:rFonts w:ascii="Corbel" w:hAnsi="Corbel"/>
                <w:sz w:val="24"/>
                <w:szCs w:val="24"/>
                <w:lang w:eastAsia="pl-PL"/>
              </w:rPr>
              <w:t xml:space="preserve"> red. B. Wojewódzka. Warszawa 2011.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Józefik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Kultura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, ciało (nie)jedzenie, terapia: perspektywa narracyjno-</w:t>
            </w:r>
            <w:proofErr w:type="spellStart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konstrukcjonistyczna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w zaburzeniach odżywiania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. Kraków 2014.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KozakSt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Patologia fonoholizmu: przyczyny, skutki i leczenie uzależnienia dzieci i młodzieży od telefonu komórkowego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Warszawa 2013.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2CB6">
              <w:rPr>
                <w:rFonts w:ascii="Corbel" w:hAnsi="Corbel"/>
                <w:sz w:val="24"/>
                <w:szCs w:val="24"/>
              </w:rPr>
              <w:t>Lipka 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WaszczakS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Winnicka-WejsA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Aktywność twórcza a pracoholizm: jak utrzymać kapitał kreatywności pracowników?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- Warszawa 2013.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MajchrzakP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, Ogińska-Bulik </w:t>
            </w: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N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>Uzależnienie</w:t>
            </w:r>
            <w:proofErr w:type="spellEnd"/>
            <w:r w:rsidRPr="00273825">
              <w:rPr>
                <w:rFonts w:ascii="Corbel" w:hAnsi="Corbel"/>
                <w:i/>
                <w:iCs/>
                <w:sz w:val="24"/>
                <w:szCs w:val="24"/>
              </w:rPr>
              <w:t xml:space="preserve"> od Internetu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2CB6">
              <w:rPr>
                <w:rFonts w:ascii="Corbel" w:hAnsi="Corbel"/>
                <w:sz w:val="24"/>
                <w:szCs w:val="24"/>
              </w:rPr>
              <w:t xml:space="preserve"> Łódź 2010. </w:t>
            </w:r>
          </w:p>
          <w:p w:rsidR="00463272" w:rsidRPr="00032CB6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2CB6">
              <w:rPr>
                <w:rFonts w:ascii="Corbel" w:hAnsi="Corbel"/>
                <w:sz w:val="24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B.,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>Anoreksja</w:t>
            </w:r>
            <w:proofErr w:type="spellEnd"/>
            <w:r w:rsidRPr="005E000D">
              <w:rPr>
                <w:rFonts w:ascii="Corbel" w:hAnsi="Corbel"/>
                <w:i/>
                <w:iCs/>
                <w:sz w:val="24"/>
                <w:szCs w:val="24"/>
              </w:rPr>
              <w:t xml:space="preserve"> i bulimia: śmiertelne sposoby na życie</w:t>
            </w:r>
            <w:r w:rsidRPr="00032CB6">
              <w:rPr>
                <w:rFonts w:ascii="Corbel" w:hAnsi="Corbel"/>
                <w:sz w:val="24"/>
                <w:szCs w:val="24"/>
              </w:rPr>
              <w:t>. Gdańsk 2011.</w:t>
            </w:r>
          </w:p>
          <w:p w:rsidR="00463272" w:rsidRPr="000303B3" w:rsidRDefault="00463272" w:rsidP="00537F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 xml:space="preserve">Wojdyło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K., </w:t>
            </w:r>
            <w:r w:rsidRPr="005E000D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Pracoholizm:</w:t>
            </w:r>
            <w:r w:rsidRPr="000303B3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perspektywa poznawcza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0303B3">
              <w:rPr>
                <w:rFonts w:ascii="Corbel" w:hAnsi="Corbel"/>
                <w:sz w:val="24"/>
                <w:szCs w:val="24"/>
                <w:lang w:eastAsia="pl-PL"/>
              </w:rPr>
              <w:t> Warszawa 2010.</w:t>
            </w:r>
          </w:p>
          <w:p w:rsidR="00463272" w:rsidRPr="001349D7" w:rsidRDefault="00463272" w:rsidP="00537F43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 xml:space="preserve">Współczesne teorie i praktyka profilaktyki uzależnień chemicznych i nie </w:t>
            </w:r>
            <w:proofErr w:type="spellStart"/>
            <w:r w:rsidRPr="002C1BEA">
              <w:rPr>
                <w:rFonts w:ascii="Corbel" w:hAnsi="Corbel"/>
                <w:i/>
                <w:iCs/>
              </w:rPr>
              <w:t>chemicznych,</w:t>
            </w:r>
            <w:r w:rsidRPr="001349D7">
              <w:rPr>
                <w:rFonts w:ascii="Corbel" w:hAnsi="Corbel"/>
              </w:rPr>
              <w:t>red</w:t>
            </w:r>
            <w:proofErr w:type="spellEnd"/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proofErr w:type="spellStart"/>
            <w:r w:rsidRPr="001349D7">
              <w:rPr>
                <w:rFonts w:ascii="Corbel" w:hAnsi="Corbel"/>
              </w:rPr>
              <w:t>Jędrzejko</w:t>
            </w:r>
            <w:proofErr w:type="spellEnd"/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</w:tc>
      </w:tr>
    </w:tbl>
    <w:p w:rsidR="00DB6179" w:rsidRDefault="00DB6179" w:rsidP="00DB61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B6179" w:rsidRDefault="00DB6179" w:rsidP="00DB61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B6179" w:rsidRDefault="00DB6179" w:rsidP="00DB617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AB8" w:rsidRDefault="007D0AB8" w:rsidP="00C16ABF">
      <w:pPr>
        <w:spacing w:after="0" w:line="240" w:lineRule="auto"/>
      </w:pPr>
      <w:r>
        <w:separator/>
      </w:r>
    </w:p>
  </w:endnote>
  <w:endnote w:type="continuationSeparator" w:id="0">
    <w:p w:rsidR="007D0AB8" w:rsidRDefault="007D0A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AB8" w:rsidRDefault="007D0AB8" w:rsidP="00C16ABF">
      <w:pPr>
        <w:spacing w:after="0" w:line="240" w:lineRule="auto"/>
      </w:pPr>
      <w:r>
        <w:separator/>
      </w:r>
    </w:p>
  </w:footnote>
  <w:footnote w:type="continuationSeparator" w:id="0">
    <w:p w:rsidR="007D0AB8" w:rsidRDefault="007D0AB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177"/>
    <w:multiLevelType w:val="multilevel"/>
    <w:tmpl w:val="D3842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64CA9"/>
    <w:multiLevelType w:val="multilevel"/>
    <w:tmpl w:val="69AA2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C5CDA"/>
    <w:multiLevelType w:val="multilevel"/>
    <w:tmpl w:val="BA26CD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336CC"/>
    <w:multiLevelType w:val="multilevel"/>
    <w:tmpl w:val="FAE4C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52631"/>
    <w:multiLevelType w:val="hybridMultilevel"/>
    <w:tmpl w:val="D29AFE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513320"/>
    <w:multiLevelType w:val="multilevel"/>
    <w:tmpl w:val="37B21D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12"/>
  </w:num>
  <w:num w:numId="8">
    <w:abstractNumId w:val="5"/>
  </w:num>
  <w:num w:numId="9">
    <w:abstractNumId w:val="0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3B3"/>
    <w:rsid w:val="00032CB6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B68"/>
    <w:rsid w:val="000F1C57"/>
    <w:rsid w:val="000F4CFC"/>
    <w:rsid w:val="000F5615"/>
    <w:rsid w:val="001045A1"/>
    <w:rsid w:val="00123782"/>
    <w:rsid w:val="00124BFF"/>
    <w:rsid w:val="0012560E"/>
    <w:rsid w:val="00127108"/>
    <w:rsid w:val="001349D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A6810"/>
    <w:rsid w:val="001A70D2"/>
    <w:rsid w:val="001C3271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7528"/>
    <w:rsid w:val="00273825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F02A3"/>
    <w:rsid w:val="002F4ABE"/>
    <w:rsid w:val="003018BA"/>
    <w:rsid w:val="0030395F"/>
    <w:rsid w:val="00305C92"/>
    <w:rsid w:val="003151C5"/>
    <w:rsid w:val="00327CA3"/>
    <w:rsid w:val="003343CF"/>
    <w:rsid w:val="00346716"/>
    <w:rsid w:val="00346FE9"/>
    <w:rsid w:val="0034759A"/>
    <w:rsid w:val="003503F6"/>
    <w:rsid w:val="003530DD"/>
    <w:rsid w:val="00363F78"/>
    <w:rsid w:val="003A0A5B"/>
    <w:rsid w:val="003A1176"/>
    <w:rsid w:val="003A1B43"/>
    <w:rsid w:val="003C0AD4"/>
    <w:rsid w:val="003C0BAE"/>
    <w:rsid w:val="003D18A9"/>
    <w:rsid w:val="003D6CE2"/>
    <w:rsid w:val="003D70D4"/>
    <w:rsid w:val="003E1941"/>
    <w:rsid w:val="003E2FE6"/>
    <w:rsid w:val="003E49D5"/>
    <w:rsid w:val="003F1E49"/>
    <w:rsid w:val="003F205D"/>
    <w:rsid w:val="003F38C0"/>
    <w:rsid w:val="0040603F"/>
    <w:rsid w:val="00406DC9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3272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53A6E"/>
    <w:rsid w:val="0056696D"/>
    <w:rsid w:val="0059484D"/>
    <w:rsid w:val="005A06BC"/>
    <w:rsid w:val="005A0855"/>
    <w:rsid w:val="005A3196"/>
    <w:rsid w:val="005C080F"/>
    <w:rsid w:val="005C5378"/>
    <w:rsid w:val="005C55E5"/>
    <w:rsid w:val="005C696A"/>
    <w:rsid w:val="005C7A4A"/>
    <w:rsid w:val="005E000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77614"/>
    <w:rsid w:val="00691FE1"/>
    <w:rsid w:val="00696477"/>
    <w:rsid w:val="006D050F"/>
    <w:rsid w:val="006D32B2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0AB8"/>
    <w:rsid w:val="007D6E56"/>
    <w:rsid w:val="007F4155"/>
    <w:rsid w:val="008079B7"/>
    <w:rsid w:val="0081554D"/>
    <w:rsid w:val="0081707E"/>
    <w:rsid w:val="00841F75"/>
    <w:rsid w:val="008449B3"/>
    <w:rsid w:val="008552A2"/>
    <w:rsid w:val="0085747A"/>
    <w:rsid w:val="00883701"/>
    <w:rsid w:val="00883C95"/>
    <w:rsid w:val="00884922"/>
    <w:rsid w:val="00885F64"/>
    <w:rsid w:val="008917F9"/>
    <w:rsid w:val="008A45F7"/>
    <w:rsid w:val="008B4E35"/>
    <w:rsid w:val="008C0CC0"/>
    <w:rsid w:val="008C19A9"/>
    <w:rsid w:val="008C379D"/>
    <w:rsid w:val="008C4EB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25A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DFE"/>
    <w:rsid w:val="00BD3869"/>
    <w:rsid w:val="00BD66E9"/>
    <w:rsid w:val="00BD6FF4"/>
    <w:rsid w:val="00BF0D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77FF4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CF7D44"/>
    <w:rsid w:val="00D02B25"/>
    <w:rsid w:val="00D02EBA"/>
    <w:rsid w:val="00D065EC"/>
    <w:rsid w:val="00D17C3C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B6179"/>
    <w:rsid w:val="00DC3375"/>
    <w:rsid w:val="00DE09C0"/>
    <w:rsid w:val="00DE4A14"/>
    <w:rsid w:val="00DF320D"/>
    <w:rsid w:val="00DF3988"/>
    <w:rsid w:val="00DF71C8"/>
    <w:rsid w:val="00E05FC0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2BD0"/>
    <w:rsid w:val="00F070AB"/>
    <w:rsid w:val="00F17567"/>
    <w:rsid w:val="00F27A7B"/>
    <w:rsid w:val="00F403FE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EDFB"/>
  <w15:docId w15:val="{D9C63804-B06F-4EBC-A40F-C325499F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984B1-A5FD-4C33-9331-A1C1A9E02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491</TotalTime>
  <Pages>6</Pages>
  <Words>1387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2023-06-07T06:22:00Z</dcterms:created>
  <dcterms:modified xsi:type="dcterms:W3CDTF">2026-04-29T11:24:00Z</dcterms:modified>
</cp:coreProperties>
</file>